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777FAC" w:rsidRP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11700" w:rsidRPr="00D96E56" w:rsidRDefault="00741E3D" w:rsidP="00211700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777FAC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cs/>
          <w:lang w:val="en-US"/>
        </w:rPr>
        <w:t>เอกสารหมายเลข</w:t>
      </w:r>
      <w:r>
        <w:rPr>
          <w:rFonts w:ascii="TH SarabunIT๙" w:eastAsia="Arial Unicode MS" w:hAnsi="TH SarabunIT๙" w:cs="TH SarabunIT๙" w:hint="cs"/>
          <w:b/>
          <w:bCs/>
          <w:color w:val="FF0000"/>
          <w:sz w:val="32"/>
          <w:szCs w:val="32"/>
          <w:u w:val="single"/>
          <w:cs/>
          <w:lang w:val="en-US"/>
        </w:rPr>
        <w:t xml:space="preserve"> ๘๓-๑๒๗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211700" w:rsidRPr="00D96E56" w:rsidRDefault="00211700" w:rsidP="00211700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211700" w:rsidRPr="00741E3D" w:rsidRDefault="00211700" w:rsidP="00211700">
      <w:pPr>
        <w:tabs>
          <w:tab w:val="left" w:pos="851"/>
        </w:tabs>
        <w:ind w:left="720" w:firstLine="105"/>
        <w:jc w:val="center"/>
        <w:rPr>
          <w:rFonts w:cstheme="minorBidi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211700" w:rsidRPr="00D96E56" w:rsidTr="00F04AE6">
        <w:trPr>
          <w:trHeight w:val="3878"/>
        </w:trPr>
        <w:tc>
          <w:tcPr>
            <w:tcW w:w="9497" w:type="dxa"/>
            <w:gridSpan w:val="2"/>
          </w:tcPr>
          <w:p w:rsidR="00211700" w:rsidRPr="006D0C4F" w:rsidRDefault="00211700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๑๗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หน่วยงานมีการกำหนดมาตรการ กลไก หรือการวางระบบ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ในการกันการรับสินบน</w:t>
            </w:r>
          </w:p>
          <w:p w:rsidR="00211700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83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การป้องกันการรับสินบนในการให้และรับของขวัญ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มีการเผยแพร่มาตรการ(ให้และรับของขวัญ)ทางเว็บไซต์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มีสรุปผลการดำเนินการตามมาตรการ(ให้และรับของขวัญ)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89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มีบันทึกรายงานผลการติดตาม(ให้และรับของขวัญ)ต่อผู้บริหาร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การป้องกันการรับสินบนในการเบิกจ่ายยา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มีการเผยแพร่มาตรการ(เบิกจ่ายยา)ทางเว็บไซต์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มีสรุปผลการดำเนินการตามมาตรการ(เบิกจ่ายยา)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99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มีบันทึกรายงานผลการติดตาม(เบิกจ่ายยา)ต่อผู้บริหาร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การป้องกันการรับสินบนในการกระบวนการจัดซื้อจัดจ้าง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มีการเผยแพร่มาตรการ(กระบวนการจัดซื้อจัดจ้าง)ทางเว็บไซต์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มีสรุปผลการดำเนินการตามมาตรการ(กระบวนการจัดซื้อจัดจ้าง)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มีบันทึกรายงานผลการติดตาม(กระบวนการจัดซื้อจัดจ้าง)ต่อผู้บริหาร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lastRenderedPageBreak/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lastRenderedPageBreak/>
                    <w:t xml:space="preserve">เอกสารหมายเลข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109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การป้องกันการรับสินบนในการเงินบริจาคและทรัพย์สินบริจาค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ติดตามและการรายงานผล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มีการเผยแพร่มาตรการ(เงินบริจาคและทรัพย์สินบริจาค)ทางเว็บไซต์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มีสรุปผลการดำเนินการตามมาตรการ(เงินบริจาคและทรัพย์สินบริจาค) ทุก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มีบันทึกรายงานผลการติดตาม(เงินบริจาคและทรัพย์สินบริจาค)ต่อผู้บริหาร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118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119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มีมาต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การป้องกันการรับสินบนในมาตรการที่กระทรวงเน้น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รวมทั้งกลไกติดตาม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และการรายงานผล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มีบันทึกเสนอผู้บริหารลงนามและขออนุมัต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ิ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มีหลักฐานการแจ้งเวียนมาตรการให้เจ้าหน้าที่ในหน่วยงานทราบ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มีการเผยแพร่มาตรการ(ตามมาตรการที่กระทรวงเน้น)ทางเว็บไซต์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มีสรุปผลการดำเนินการตามมาตรการตามที่กระทรวงเน้นทุก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มีรูปเล่มรายงานผลการติดตามมาตรการ การให้และรับสินบน ทุก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4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เดือน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มีบันทึกรายงานผลการติดตาม(ตามมาตรการที่กระทรวงเน้น)ต่อผู้บริหาร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</w:t>
                  </w:r>
                </w:p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และขออนุญาต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เผยแพร่</w:t>
                  </w:r>
                </w:p>
              </w:tc>
            </w:tr>
            <w:tr w:rsidR="00741E3D" w:rsidRPr="00741E3D" w:rsidTr="00741E3D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127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1E3D" w:rsidRPr="00741E3D" w:rsidRDefault="00741E3D" w:rsidP="00741E3D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1E3D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มีแบบฟอร์มการเผยแพร่ข้อมูลต่อสาธารณะทางเว็บไซต์</w:t>
                  </w:r>
                </w:p>
              </w:tc>
            </w:tr>
          </w:tbl>
          <w:p w:rsidR="00211700" w:rsidRPr="00D96E56" w:rsidRDefault="00211700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211700" w:rsidRPr="00D96E56" w:rsidTr="00F04AE6">
        <w:tc>
          <w:tcPr>
            <w:tcW w:w="4537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lastRenderedPageBreak/>
              <w:t>ผู้รับผิดชอบการให้ข้อมูล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211700" w:rsidRPr="00D96E56" w:rsidRDefault="00211700" w:rsidP="00741E3D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</w:tc>
      </w:tr>
      <w:tr w:rsidR="00211700" w:rsidRPr="00D96E56" w:rsidTr="00F04AE6">
        <w:tc>
          <w:tcPr>
            <w:tcW w:w="9497" w:type="dxa"/>
            <w:gridSpan w:val="2"/>
          </w:tcPr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211700" w:rsidRPr="00D96E56" w:rsidRDefault="00211700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</w:tr>
    </w:tbl>
    <w:p w:rsidR="00211700" w:rsidRDefault="00741E3D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</w:t>
      </w:r>
      <w:r w:rsidR="00211700"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="00211700"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41E3D" w:rsidRDefault="00741E3D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sectPr w:rsidR="00741E3D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647E90"/>
    <w:rsid w:val="00672276"/>
    <w:rsid w:val="006A4888"/>
    <w:rsid w:val="006D0C4F"/>
    <w:rsid w:val="00737363"/>
    <w:rsid w:val="00741E3D"/>
    <w:rsid w:val="00777FAC"/>
    <w:rsid w:val="00816A8E"/>
    <w:rsid w:val="00837134"/>
    <w:rsid w:val="008B66A4"/>
    <w:rsid w:val="0093320A"/>
    <w:rsid w:val="009E499B"/>
    <w:rsid w:val="00AA7D8B"/>
    <w:rsid w:val="00B501B5"/>
    <w:rsid w:val="00BE7BE2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3BAE-F3C5-43C7-A456-A4630E5A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4</cp:revision>
  <cp:lastPrinted>2020-03-13T08:01:00Z</cp:lastPrinted>
  <dcterms:created xsi:type="dcterms:W3CDTF">2020-03-13T08:01:00Z</dcterms:created>
  <dcterms:modified xsi:type="dcterms:W3CDTF">2020-03-16T01:49:00Z</dcterms:modified>
</cp:coreProperties>
</file>